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5</w:t>
      </w:r>
    </w:p>
    <w:p w14:paraId="5F1C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25" w:hanging="525" w:hangingChars="250"/>
        <w:textAlignment w:val="auto"/>
        <w:rPr>
          <w:rFonts w:ascii="仿宋" w:hAnsi="仿宋" w:eastAsia="仿宋" w:cs="仿宋"/>
          <w:snapToGrid w:val="0"/>
          <w:kern w:val="0"/>
          <w:szCs w:val="21"/>
        </w:rPr>
      </w:pPr>
    </w:p>
    <w:p w14:paraId="2918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党组织星级评定自评表</w:t>
      </w:r>
    </w:p>
    <w:p w14:paraId="07AC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书宋简体"/>
          <w:b/>
          <w:sz w:val="44"/>
          <w:szCs w:val="44"/>
        </w:rPr>
      </w:pPr>
    </w:p>
    <w:p w14:paraId="6255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单位（盖章）：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 xml:space="preserve"> 　         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　　　时间：　　年　月　日</w:t>
      </w:r>
    </w:p>
    <w:tbl>
      <w:tblPr>
        <w:tblStyle w:val="4"/>
        <w:tblW w:w="92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89"/>
        <w:gridCol w:w="714"/>
        <w:gridCol w:w="3699"/>
        <w:gridCol w:w="1810"/>
        <w:gridCol w:w="1763"/>
      </w:tblGrid>
      <w:tr w14:paraId="73AE3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320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标  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DE3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  <w:t>分值</w:t>
            </w:r>
          </w:p>
        </w:tc>
        <w:tc>
          <w:tcPr>
            <w:tcW w:w="55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30A68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对照自评情况</w:t>
            </w:r>
          </w:p>
        </w:tc>
        <w:tc>
          <w:tcPr>
            <w:tcW w:w="17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B6474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自评得分</w:t>
            </w:r>
          </w:p>
        </w:tc>
      </w:tr>
      <w:tr w14:paraId="62A6B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36FE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有健全的支部班子（20分）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E00F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99838C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设委员会的党支部，委员配备整齐、分工明确、责任到位；不设委员会的党支部，支部书记配备到位。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6AD26A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6E728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7DF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B098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CFB534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委员、书记出现空缺及时调整或增补。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92F34D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0C1F8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70C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D553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ADB4FD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党支部届满及时换届。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DFE214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35EBB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6BE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AF76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963D1A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重大事项经支委会或党员大会讨论决定，班子团结和谐。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039ED5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55EB3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7EC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278D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4BD5D3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支部班子成员没有违法违纪情形。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160E88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09711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CD47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有正常的组织生活（20分）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82FA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6分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2C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严格执行“三会一课”制度，每月召开一次支委会、党小组会，每季度召开一次党员大会；定期组织党课，支部书记带头讲党课；按规定开展谈心谈话。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0CB6B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4258C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14F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8A76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00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0" w:lineRule="exact"/>
              <w:textAlignment w:val="auto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每年至少召开一次组织生活会、开展民主评议党员活动，支部制定问题清单、整改清单，党员制定整改承诺。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5868BF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271F7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2DD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2765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1EABD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年度支部主题党日活动有计划有安排。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9A9BF5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46784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265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064D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7C373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每月开展一次主题鲜明的党日活动，党员参与率不低于80%。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B6950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65BA2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1FD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E4F0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2分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D5C076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单位党员领导干部以普通党员身份参加所在支部组织生活。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55AB05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0054F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F8CD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有管用的工作制度（15分）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F644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54CA2F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支部年度工作有计划、有目标、有举措。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17A45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4B09D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CC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934B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60327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党员每月主动足额交纳党费，按规定使用党费。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19B093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2D711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3BC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8CDE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71C5FF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年底支部书记进行口头述职，接受党员评议。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0A0507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50DAC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AD6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8079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C2CB7A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发展党员工作规范有序，使用《发展党员工作全程纪实表》。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E399C2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3F4CE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76F4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有合格的党员队伍（15分）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4D89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19B6F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认真参加政治理论学习和廉政教育，理想信念宗旨坚定。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3C8E4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19A08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164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61F1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FD4255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加强党员日常监督，没有发生违法违纪问题。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A71F4F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4612E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1AF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CBCC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1CAABE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自觉践行社会主义核心价值观，积极参加党员志愿服务，加强道德修养，树立良好家风。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8420F2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27D99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A49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2053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65C28E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以党员标准严格要求自己，立足岗位，履职尽责。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E91B66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4858A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BD51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有必要的工作保障（15分）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9801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3分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D1AB9C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有正常的党建活动经费并规范使用。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C0A3D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2772A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67E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59F2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706E5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有专人负责支部日常党务工作。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5C259F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75549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3CE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6230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5CAF4C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有相对固定的活动场所，能满足支部日常学习、议事需要。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1605E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01EF4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769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3DA0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4分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187168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即时、规范、真实记录《党支部工作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eastAsia="zh-CN"/>
              </w:rPr>
              <w:t>记实本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》；支部工作资料规范存档。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75CA3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659F5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54CF4E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有良好的工作业绩（15分）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AB01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10分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CE4CA8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在推进中心工作中积极作为，发挥作用。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4AE459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3A66F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AF2B"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2F04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  <w:t>5分</w:t>
            </w:r>
          </w:p>
        </w:tc>
        <w:tc>
          <w:tcPr>
            <w:tcW w:w="5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AB15DB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组织开展下基层调研、结对帮扶和在职党员进社区志愿服务等活动。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C67A6C">
            <w:pPr>
              <w:snapToGrid w:val="0"/>
              <w:spacing w:line="390" w:lineRule="exact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 w14:paraId="2CAEC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38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4A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自评星级</w:t>
            </w:r>
          </w:p>
        </w:tc>
        <w:tc>
          <w:tcPr>
            <w:tcW w:w="4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BFDB">
            <w:pPr>
              <w:snapToGrid w:val="0"/>
              <w:spacing w:line="39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FF7F2D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E26E6">
            <w:pPr>
              <w:snapToGrid w:val="0"/>
              <w:spacing w:line="39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</w:pPr>
          </w:p>
        </w:tc>
      </w:tr>
    </w:tbl>
    <w:p w14:paraId="75FBD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hanging="482" w:hangingChars="200"/>
        <w:textAlignment w:val="auto"/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</w:t>
      </w:r>
      <w:r>
        <w:rPr>
          <w:rFonts w:hint="eastAsia" w:ascii="楷体" w:hAnsi="楷体" w:eastAsia="楷体" w:cs="楷体"/>
          <w:sz w:val="24"/>
          <w:szCs w:val="24"/>
        </w:rPr>
        <w:t>：请各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党支部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组织填写本自</w:t>
      </w:r>
      <w:r>
        <w:rPr>
          <w:rFonts w:hint="eastAsia" w:ascii="楷体" w:hAnsi="楷体" w:eastAsia="楷体" w:cs="楷体"/>
          <w:sz w:val="24"/>
          <w:szCs w:val="24"/>
        </w:rPr>
        <w:t>评表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于202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年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月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20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日前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报送党总支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64917"/>
    <w:rsid w:val="01911163"/>
    <w:rsid w:val="07575264"/>
    <w:rsid w:val="18C64917"/>
    <w:rsid w:val="25D64F79"/>
    <w:rsid w:val="4F647A36"/>
    <w:rsid w:val="575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841</Characters>
  <Lines>0</Lines>
  <Paragraphs>0</Paragraphs>
  <TotalTime>0</TotalTime>
  <ScaleCrop>false</ScaleCrop>
  <LinksUpToDate>false</LinksUpToDate>
  <CharactersWithSpaces>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2024-01-19T07:35:00Z</dcterms:created>
  <dc:creator>郭颖</dc:creator>
  <cp:lastModifiedBy>于滨</cp:lastModifiedBy>
  <dcterms:modified xsi:type="dcterms:W3CDTF">2025-02-28T05:08:35Z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eyJoZGlkIjoiMDc5MGY2YjE1MTViYzhjZTY4YWYxNmQ5Mjc0N2Y4MWMiLCJ1c2VySWQiOiIyOTA1MjE4MTMifQ==</vt:lpwstr>
  </property>
  <property fmtid="{D5CDD505-2E9C-101B-9397-08002B2CF9AE}" pid="4" name="ICV">
    <vt:lpwstr>43E1E3346EC44773A5D33DA28165A379_12</vt:lpwstr>
  </property>
</Properties>
</file>